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4246" w14:textId="42D34EC4" w:rsidR="009621B0" w:rsidRDefault="000A112B" w:rsidP="00F023CD">
      <w:pPr>
        <w:jc w:val="center"/>
        <w:outlineLvl w:val="0"/>
        <w:rPr>
          <w:rFonts w:ascii="Arial" w:hAnsi="Arial" w:cs="Arial"/>
          <w:b/>
          <w:sz w:val="36"/>
          <w:szCs w:val="36"/>
        </w:rPr>
      </w:pPr>
      <w:r>
        <w:rPr>
          <w:rFonts w:ascii="Arial" w:hAnsi="Arial" w:cs="Arial"/>
          <w:b/>
          <w:sz w:val="36"/>
          <w:szCs w:val="36"/>
        </w:rPr>
        <w:t>Research Higher Degree Proposal</w:t>
      </w:r>
    </w:p>
    <w:p w14:paraId="3F81872D" w14:textId="7846C428" w:rsidR="000A112B" w:rsidRPr="000A112B" w:rsidRDefault="000A112B" w:rsidP="00F023CD">
      <w:pPr>
        <w:jc w:val="center"/>
        <w:outlineLvl w:val="0"/>
        <w:rPr>
          <w:rFonts w:ascii="Arial" w:hAnsi="Arial" w:cs="Arial"/>
          <w:b/>
          <w:i/>
          <w:sz w:val="36"/>
          <w:szCs w:val="36"/>
        </w:rPr>
      </w:pPr>
      <w:r>
        <w:rPr>
          <w:rFonts w:ascii="Arial" w:hAnsi="Arial" w:cs="Arial"/>
          <w:b/>
          <w:i/>
          <w:sz w:val="36"/>
          <w:szCs w:val="36"/>
        </w:rPr>
        <w:t>Multiple PhD projects available</w:t>
      </w:r>
    </w:p>
    <w:p w14:paraId="3CE644AE" w14:textId="77777777" w:rsidR="009621B0" w:rsidRDefault="009621B0" w:rsidP="00264179">
      <w:pPr>
        <w:pStyle w:val="NoSpacing"/>
        <w:rPr>
          <w:noProof/>
          <w:lang w:eastAsia="en-GB"/>
        </w:rPr>
      </w:pPr>
    </w:p>
    <w:p w14:paraId="68E5AB76" w14:textId="77777777" w:rsidR="00264179" w:rsidRDefault="00264179" w:rsidP="00264179">
      <w:pPr>
        <w:pStyle w:val="NoSpacing"/>
      </w:pPr>
    </w:p>
    <w:tbl>
      <w:tblPr>
        <w:tblStyle w:val="TableGrid"/>
        <w:tblW w:w="0" w:type="auto"/>
        <w:tblLook w:val="04A0" w:firstRow="1" w:lastRow="0" w:firstColumn="1" w:lastColumn="0" w:noHBand="0" w:noVBand="1"/>
      </w:tblPr>
      <w:tblGrid>
        <w:gridCol w:w="3256"/>
        <w:gridCol w:w="5760"/>
      </w:tblGrid>
      <w:tr w:rsidR="00126E0E" w:rsidRPr="00126E0E" w14:paraId="6CA21509" w14:textId="77777777" w:rsidTr="009621B0">
        <w:tc>
          <w:tcPr>
            <w:tcW w:w="9016" w:type="dxa"/>
            <w:gridSpan w:val="2"/>
          </w:tcPr>
          <w:p w14:paraId="4DEFCF6B" w14:textId="42CC1A70" w:rsidR="00126E0E" w:rsidRDefault="00126E0E" w:rsidP="00264179">
            <w:pPr>
              <w:pStyle w:val="NoSpacing"/>
              <w:rPr>
                <w:rFonts w:ascii="Arial" w:hAnsi="Arial" w:cs="Arial"/>
              </w:rPr>
            </w:pPr>
            <w:r w:rsidRPr="00126E0E">
              <w:rPr>
                <w:rFonts w:ascii="Arial" w:hAnsi="Arial" w:cs="Arial"/>
                <w:b/>
              </w:rPr>
              <w:t>Project title:</w:t>
            </w:r>
            <w:r>
              <w:rPr>
                <w:rFonts w:ascii="Arial" w:hAnsi="Arial" w:cs="Arial"/>
              </w:rPr>
              <w:t xml:space="preserve"> </w:t>
            </w:r>
            <w:r w:rsidR="009621B0">
              <w:rPr>
                <w:rFonts w:ascii="Arial" w:hAnsi="Arial" w:cs="Arial"/>
              </w:rPr>
              <w:t xml:space="preserve">   </w:t>
            </w:r>
            <w:bookmarkStart w:id="0" w:name="_GoBack"/>
            <w:r w:rsidR="00DA07EF">
              <w:rPr>
                <w:rFonts w:ascii="Arial" w:hAnsi="Arial" w:cs="Arial"/>
              </w:rPr>
              <w:t xml:space="preserve">Reducing sitting time in </w:t>
            </w:r>
            <w:r w:rsidR="000A112B">
              <w:rPr>
                <w:rFonts w:ascii="Arial" w:hAnsi="Arial" w:cs="Arial"/>
              </w:rPr>
              <w:t>priority sectors</w:t>
            </w:r>
            <w:bookmarkEnd w:id="0"/>
          </w:p>
          <w:p w14:paraId="03F517E3" w14:textId="77777777" w:rsidR="009621B0" w:rsidRPr="00126E0E" w:rsidRDefault="009621B0" w:rsidP="00264179">
            <w:pPr>
              <w:pStyle w:val="NoSpacing"/>
              <w:rPr>
                <w:rFonts w:ascii="Arial" w:hAnsi="Arial" w:cs="Arial"/>
              </w:rPr>
            </w:pPr>
          </w:p>
        </w:tc>
      </w:tr>
      <w:tr w:rsidR="00126E0E" w:rsidRPr="00126E0E" w14:paraId="0B091E92" w14:textId="77777777" w:rsidTr="009621B0">
        <w:tc>
          <w:tcPr>
            <w:tcW w:w="3256" w:type="dxa"/>
          </w:tcPr>
          <w:p w14:paraId="210DF59B" w14:textId="77777777" w:rsidR="00126E0E" w:rsidRDefault="00DF1112" w:rsidP="00264179">
            <w:pPr>
              <w:pStyle w:val="NoSpacing"/>
              <w:rPr>
                <w:rFonts w:ascii="Arial" w:hAnsi="Arial" w:cs="Arial"/>
                <w:b/>
              </w:rPr>
            </w:pPr>
            <w:r>
              <w:rPr>
                <w:rFonts w:ascii="Arial" w:hAnsi="Arial" w:cs="Arial"/>
                <w:b/>
              </w:rPr>
              <w:t>Supervisory team:</w:t>
            </w:r>
          </w:p>
          <w:p w14:paraId="52581418" w14:textId="77777777" w:rsidR="00DF1112" w:rsidRDefault="00DF1112" w:rsidP="00264179">
            <w:pPr>
              <w:pStyle w:val="NoSpacing"/>
              <w:rPr>
                <w:rFonts w:ascii="Arial" w:hAnsi="Arial" w:cs="Arial"/>
                <w:i/>
              </w:rPr>
            </w:pPr>
            <w:r>
              <w:rPr>
                <w:rFonts w:ascii="Arial" w:hAnsi="Arial" w:cs="Arial"/>
                <w:i/>
              </w:rPr>
              <w:t>Providing details of each member</w:t>
            </w:r>
            <w:r w:rsidR="009621B0">
              <w:rPr>
                <w:rFonts w:ascii="Arial" w:hAnsi="Arial" w:cs="Arial"/>
                <w:i/>
              </w:rPr>
              <w:t>’</w:t>
            </w:r>
            <w:r>
              <w:rPr>
                <w:rFonts w:ascii="Arial" w:hAnsi="Arial" w:cs="Arial"/>
                <w:i/>
              </w:rPr>
              <w:t xml:space="preserve">s </w:t>
            </w:r>
            <w:r w:rsidRPr="00DF1112">
              <w:rPr>
                <w:rFonts w:ascii="Arial" w:hAnsi="Arial" w:cs="Arial"/>
                <w:i/>
              </w:rPr>
              <w:t>name, discipline, research group</w:t>
            </w:r>
          </w:p>
          <w:p w14:paraId="1807BA15" w14:textId="77777777" w:rsidR="0024273E" w:rsidRDefault="0024273E" w:rsidP="00264179">
            <w:pPr>
              <w:pStyle w:val="NoSpacing"/>
              <w:rPr>
                <w:rFonts w:ascii="Arial" w:hAnsi="Arial" w:cs="Arial"/>
                <w:i/>
              </w:rPr>
            </w:pPr>
          </w:p>
          <w:p w14:paraId="2F93EE30" w14:textId="77777777" w:rsidR="0024273E" w:rsidRPr="00DF1112" w:rsidRDefault="0024273E" w:rsidP="00264179">
            <w:pPr>
              <w:pStyle w:val="NoSpacing"/>
              <w:rPr>
                <w:rFonts w:ascii="Arial" w:hAnsi="Arial" w:cs="Arial"/>
              </w:rPr>
            </w:pPr>
          </w:p>
        </w:tc>
        <w:tc>
          <w:tcPr>
            <w:tcW w:w="5760" w:type="dxa"/>
          </w:tcPr>
          <w:p w14:paraId="1F03DD1F" w14:textId="527A9A11" w:rsidR="00DA07EF" w:rsidRPr="00E17A29" w:rsidRDefault="00DA07EF" w:rsidP="00264179">
            <w:pPr>
              <w:pStyle w:val="NoSpacing"/>
              <w:rPr>
                <w:rFonts w:ascii="Arial" w:hAnsi="Arial" w:cs="Arial"/>
                <w:b/>
              </w:rPr>
            </w:pPr>
            <w:r w:rsidRPr="00E17A29">
              <w:rPr>
                <w:rFonts w:ascii="Arial" w:hAnsi="Arial" w:cs="Arial"/>
                <w:b/>
              </w:rPr>
              <w:t xml:space="preserve">School of Public Health, </w:t>
            </w:r>
            <w:r w:rsidR="00E17A29" w:rsidRPr="00E17A29">
              <w:rPr>
                <w:rFonts w:ascii="Arial" w:hAnsi="Arial" w:cs="Arial"/>
                <w:b/>
              </w:rPr>
              <w:t xml:space="preserve">Faculty of Medicine, </w:t>
            </w:r>
            <w:r w:rsidRPr="00E17A29">
              <w:rPr>
                <w:rFonts w:ascii="Arial" w:hAnsi="Arial" w:cs="Arial"/>
                <w:b/>
              </w:rPr>
              <w:t>The University of Queensland</w:t>
            </w:r>
          </w:p>
          <w:p w14:paraId="70CFA890" w14:textId="6B56C92A" w:rsidR="00126E0E" w:rsidRDefault="00E17A29" w:rsidP="00264179">
            <w:pPr>
              <w:pStyle w:val="NoSpacing"/>
              <w:rPr>
                <w:rFonts w:ascii="Arial" w:hAnsi="Arial" w:cs="Arial"/>
              </w:rPr>
            </w:pPr>
            <w:r>
              <w:rPr>
                <w:rFonts w:ascii="Arial" w:hAnsi="Arial" w:cs="Arial"/>
              </w:rPr>
              <w:t>A/Prof</w:t>
            </w:r>
            <w:r w:rsidR="00DA07EF">
              <w:rPr>
                <w:rFonts w:ascii="Arial" w:hAnsi="Arial" w:cs="Arial"/>
              </w:rPr>
              <w:t xml:space="preserve"> Genevieve Healy</w:t>
            </w:r>
          </w:p>
          <w:p w14:paraId="72EE6E2E" w14:textId="77777777" w:rsidR="00DA07EF" w:rsidRDefault="00DA07EF" w:rsidP="00264179">
            <w:pPr>
              <w:pStyle w:val="NoSpacing"/>
              <w:rPr>
                <w:rFonts w:ascii="Arial" w:hAnsi="Arial" w:cs="Arial"/>
              </w:rPr>
            </w:pPr>
            <w:r>
              <w:rPr>
                <w:rFonts w:ascii="Arial" w:hAnsi="Arial" w:cs="Arial"/>
              </w:rPr>
              <w:t>Dr Ana Goode</w:t>
            </w:r>
          </w:p>
          <w:p w14:paraId="38115E58" w14:textId="77777777" w:rsidR="00DA07EF" w:rsidRDefault="00DA07EF" w:rsidP="00264179">
            <w:pPr>
              <w:pStyle w:val="NoSpacing"/>
              <w:rPr>
                <w:rFonts w:ascii="Arial" w:hAnsi="Arial" w:cs="Arial"/>
              </w:rPr>
            </w:pPr>
          </w:p>
          <w:p w14:paraId="6D4E5D3B" w14:textId="7358F407" w:rsidR="00DA07EF" w:rsidRPr="000A112B" w:rsidRDefault="000A112B" w:rsidP="000A112B">
            <w:pPr>
              <w:pStyle w:val="NoSpacing"/>
              <w:rPr>
                <w:rFonts w:ascii="Arial" w:hAnsi="Arial" w:cs="Arial"/>
                <w:b/>
                <w:i/>
              </w:rPr>
            </w:pPr>
            <w:r>
              <w:rPr>
                <w:rFonts w:ascii="Arial" w:hAnsi="Arial" w:cs="Arial"/>
                <w:b/>
                <w:i/>
              </w:rPr>
              <w:t>Others to be decided</w:t>
            </w:r>
          </w:p>
          <w:p w14:paraId="592567BA" w14:textId="4428D3B3" w:rsidR="000A112B" w:rsidRPr="00126E0E" w:rsidRDefault="000A112B" w:rsidP="000A112B">
            <w:pPr>
              <w:pStyle w:val="NoSpacing"/>
              <w:rPr>
                <w:rFonts w:ascii="Arial" w:hAnsi="Arial" w:cs="Arial"/>
              </w:rPr>
            </w:pPr>
          </w:p>
        </w:tc>
      </w:tr>
      <w:tr w:rsidR="002D19E0" w:rsidRPr="00126E0E" w14:paraId="65128882" w14:textId="77777777" w:rsidTr="009621B0">
        <w:tc>
          <w:tcPr>
            <w:tcW w:w="3256" w:type="dxa"/>
          </w:tcPr>
          <w:p w14:paraId="77E66BE7" w14:textId="77777777" w:rsidR="002D19E0" w:rsidRPr="0015489D" w:rsidRDefault="002D19E0" w:rsidP="00264179">
            <w:pPr>
              <w:pStyle w:val="NoSpacing"/>
              <w:rPr>
                <w:rFonts w:ascii="Arial" w:hAnsi="Arial" w:cs="Arial"/>
                <w:b/>
              </w:rPr>
            </w:pPr>
            <w:r w:rsidRPr="0015489D">
              <w:rPr>
                <w:rFonts w:ascii="Arial" w:hAnsi="Arial" w:cs="Arial"/>
                <w:b/>
              </w:rPr>
              <w:t>Lead supervisor:</w:t>
            </w:r>
          </w:p>
          <w:p w14:paraId="5DC664D8" w14:textId="77777777" w:rsidR="002D19E0" w:rsidRPr="0015489D" w:rsidRDefault="002D19E0" w:rsidP="009E3C37">
            <w:pPr>
              <w:pStyle w:val="NoSpacing"/>
              <w:rPr>
                <w:rFonts w:ascii="Arial" w:hAnsi="Arial" w:cs="Arial"/>
                <w:i/>
              </w:rPr>
            </w:pPr>
          </w:p>
        </w:tc>
        <w:tc>
          <w:tcPr>
            <w:tcW w:w="5760" w:type="dxa"/>
          </w:tcPr>
          <w:p w14:paraId="1F1789EA" w14:textId="563BB2A4" w:rsidR="002D19E0" w:rsidRPr="0015489D" w:rsidRDefault="00706E00" w:rsidP="00264179">
            <w:pPr>
              <w:pStyle w:val="NoSpacing"/>
              <w:rPr>
                <w:rFonts w:ascii="Arial" w:hAnsi="Arial" w:cs="Arial"/>
              </w:rPr>
            </w:pPr>
            <w:r>
              <w:rPr>
                <w:rFonts w:ascii="Arial" w:hAnsi="Arial" w:cs="Arial"/>
              </w:rPr>
              <w:t>A/Prof Genevieve Healy</w:t>
            </w:r>
          </w:p>
        </w:tc>
      </w:tr>
      <w:tr w:rsidR="000A112B" w:rsidRPr="00126E0E" w14:paraId="511C8122" w14:textId="77777777" w:rsidTr="00887836">
        <w:tc>
          <w:tcPr>
            <w:tcW w:w="9016" w:type="dxa"/>
            <w:gridSpan w:val="2"/>
          </w:tcPr>
          <w:p w14:paraId="40BD677C" w14:textId="056F6653" w:rsidR="000A112B" w:rsidRDefault="000A112B" w:rsidP="000A112B">
            <w:pPr>
              <w:pStyle w:val="NoSpacing"/>
              <w:jc w:val="center"/>
              <w:rPr>
                <w:rFonts w:ascii="Arial" w:hAnsi="Arial" w:cs="Arial"/>
                <w:i/>
              </w:rPr>
            </w:pPr>
            <w:r w:rsidRPr="00126E0E">
              <w:rPr>
                <w:rFonts w:ascii="Arial" w:hAnsi="Arial" w:cs="Arial"/>
                <w:b/>
              </w:rPr>
              <w:t>Project description</w:t>
            </w:r>
          </w:p>
          <w:p w14:paraId="22267152" w14:textId="2BCA280E" w:rsidR="000A112B" w:rsidRDefault="000A112B" w:rsidP="00264179">
            <w:pPr>
              <w:pStyle w:val="NoSpacing"/>
              <w:rPr>
                <w:rFonts w:ascii="Arial" w:hAnsi="Arial" w:cs="Arial"/>
                <w:i/>
              </w:rPr>
            </w:pPr>
          </w:p>
          <w:p w14:paraId="6607ECDE" w14:textId="5733CE7C" w:rsidR="000A112B" w:rsidRPr="00DA07EF" w:rsidRDefault="000A112B" w:rsidP="00DA07EF">
            <w:pPr>
              <w:pStyle w:val="NoSpacing"/>
              <w:rPr>
                <w:rFonts w:ascii="Arial" w:hAnsi="Arial" w:cs="Arial"/>
                <w:b/>
              </w:rPr>
            </w:pPr>
            <w:r>
              <w:rPr>
                <w:rFonts w:ascii="Arial" w:hAnsi="Arial" w:cs="Arial"/>
                <w:b/>
              </w:rPr>
              <w:t xml:space="preserve">Why is this PhD needed? </w:t>
            </w:r>
          </w:p>
          <w:p w14:paraId="4D1BBDBE" w14:textId="58A0CE68" w:rsidR="000A112B" w:rsidRDefault="000A112B" w:rsidP="00DA07EF">
            <w:pPr>
              <w:pStyle w:val="NoSpacing"/>
              <w:rPr>
                <w:rFonts w:ascii="Arial" w:hAnsi="Arial" w:cs="Arial"/>
              </w:rPr>
            </w:pPr>
            <w:r>
              <w:rPr>
                <w:rFonts w:ascii="Arial" w:hAnsi="Arial" w:cs="Arial"/>
              </w:rPr>
              <w:t>Too much sitting is now detrimentally linked to several health outcomes, including diabetes and premature mortality. The desk-based workplace has been identified as a key setting in which to reduce sitting time. This PhD research program will investigate the feasibility and benefits of reducing sitting time in one of the identified priority sectors (multiple PhD projects available)</w:t>
            </w:r>
          </w:p>
          <w:p w14:paraId="2C1B616C" w14:textId="60B7B102" w:rsidR="000A112B" w:rsidRDefault="000A112B" w:rsidP="000A112B">
            <w:pPr>
              <w:pStyle w:val="NoSpacing"/>
              <w:numPr>
                <w:ilvl w:val="0"/>
                <w:numId w:val="3"/>
              </w:numPr>
              <w:rPr>
                <w:rFonts w:ascii="Arial" w:hAnsi="Arial" w:cs="Arial"/>
              </w:rPr>
            </w:pPr>
            <w:r>
              <w:rPr>
                <w:rFonts w:ascii="Arial" w:hAnsi="Arial" w:cs="Arial"/>
              </w:rPr>
              <w:t>Call centre workers</w:t>
            </w:r>
          </w:p>
          <w:p w14:paraId="020E7AFD" w14:textId="61B37D8C" w:rsidR="000A112B" w:rsidRDefault="000A112B" w:rsidP="000A112B">
            <w:pPr>
              <w:pStyle w:val="NoSpacing"/>
              <w:numPr>
                <w:ilvl w:val="0"/>
                <w:numId w:val="3"/>
              </w:numPr>
              <w:rPr>
                <w:rFonts w:ascii="Arial" w:hAnsi="Arial" w:cs="Arial"/>
              </w:rPr>
            </w:pPr>
            <w:r>
              <w:rPr>
                <w:rFonts w:ascii="Arial" w:hAnsi="Arial" w:cs="Arial"/>
              </w:rPr>
              <w:t>Rural / regional workplaces</w:t>
            </w:r>
          </w:p>
          <w:p w14:paraId="3DE449EA" w14:textId="40E305AC" w:rsidR="000A112B" w:rsidRDefault="000A112B" w:rsidP="000A112B">
            <w:pPr>
              <w:pStyle w:val="NoSpacing"/>
              <w:numPr>
                <w:ilvl w:val="0"/>
                <w:numId w:val="3"/>
              </w:numPr>
              <w:rPr>
                <w:rFonts w:ascii="Arial" w:hAnsi="Arial" w:cs="Arial"/>
              </w:rPr>
            </w:pPr>
            <w:r>
              <w:rPr>
                <w:rFonts w:ascii="Arial" w:hAnsi="Arial" w:cs="Arial"/>
              </w:rPr>
              <w:t>Small business</w:t>
            </w:r>
          </w:p>
          <w:p w14:paraId="605D8062" w14:textId="43DB79E3" w:rsidR="000A112B" w:rsidRDefault="000A112B" w:rsidP="000A112B">
            <w:pPr>
              <w:pStyle w:val="NoSpacing"/>
              <w:numPr>
                <w:ilvl w:val="0"/>
                <w:numId w:val="3"/>
              </w:numPr>
              <w:rPr>
                <w:rFonts w:ascii="Arial" w:hAnsi="Arial" w:cs="Arial"/>
              </w:rPr>
            </w:pPr>
            <w:r>
              <w:rPr>
                <w:rFonts w:ascii="Arial" w:hAnsi="Arial" w:cs="Arial"/>
              </w:rPr>
              <w:t>Blue collar workers</w:t>
            </w:r>
          </w:p>
          <w:p w14:paraId="3ADBE5FA" w14:textId="314CC34A" w:rsidR="000A112B" w:rsidRDefault="000A112B" w:rsidP="00DA07EF">
            <w:pPr>
              <w:pStyle w:val="NoSpacing"/>
              <w:rPr>
                <w:rFonts w:ascii="Arial" w:hAnsi="Arial" w:cs="Arial"/>
              </w:rPr>
            </w:pPr>
          </w:p>
          <w:p w14:paraId="68ECB9EF" w14:textId="3C248014" w:rsidR="000A112B" w:rsidRPr="00DA07EF" w:rsidRDefault="000A112B" w:rsidP="00DA07EF">
            <w:pPr>
              <w:pStyle w:val="NoSpacing"/>
              <w:rPr>
                <w:rFonts w:ascii="Arial" w:hAnsi="Arial" w:cs="Arial"/>
                <w:b/>
              </w:rPr>
            </w:pPr>
            <w:r>
              <w:rPr>
                <w:rFonts w:ascii="Arial" w:hAnsi="Arial" w:cs="Arial"/>
                <w:b/>
              </w:rPr>
              <w:t>What is this PhD proposing to do?</w:t>
            </w:r>
          </w:p>
          <w:p w14:paraId="723A6369" w14:textId="1EDA5526" w:rsidR="000A112B" w:rsidRDefault="000A112B" w:rsidP="00DA07EF">
            <w:pPr>
              <w:pStyle w:val="NoSpacing"/>
              <w:rPr>
                <w:rFonts w:ascii="Arial" w:hAnsi="Arial" w:cs="Arial"/>
              </w:rPr>
            </w:pPr>
            <w:r>
              <w:rPr>
                <w:rFonts w:ascii="Arial" w:hAnsi="Arial" w:cs="Arial"/>
              </w:rPr>
              <w:t xml:space="preserve">The project will be part of the larger BeUpstanding program of research. This program includes a national implementation trial of an online toolkit (The BeUpstanding Champion Toolkit) designed to support workplaces, and workplace champions, to take up, deliver and evaluate the BeUpstanding intervention within their own workplace. The applicant will have the opportunity to comprehensively evaluate how this Toolkit is working for their chosen priority sector, as well as develop and test improvements to the Toolkit based on the associated feedback. The project will involve both qualitative and quantitative methods.  </w:t>
            </w:r>
          </w:p>
          <w:p w14:paraId="610DA751" w14:textId="77777777" w:rsidR="000A112B" w:rsidRDefault="000A112B" w:rsidP="00DA07EF">
            <w:pPr>
              <w:pStyle w:val="NoSpacing"/>
              <w:rPr>
                <w:rFonts w:ascii="Arial" w:hAnsi="Arial" w:cs="Arial"/>
              </w:rPr>
            </w:pPr>
          </w:p>
          <w:p w14:paraId="6A565B91" w14:textId="5A70415C" w:rsidR="000A112B" w:rsidRPr="00DA07EF" w:rsidRDefault="000A112B" w:rsidP="00DA07EF">
            <w:pPr>
              <w:pStyle w:val="NoSpacing"/>
              <w:rPr>
                <w:rFonts w:ascii="Arial" w:hAnsi="Arial" w:cs="Arial"/>
              </w:rPr>
            </w:pPr>
            <w:r>
              <w:rPr>
                <w:rFonts w:ascii="Arial" w:hAnsi="Arial" w:cs="Arial"/>
                <w:b/>
              </w:rPr>
              <w:t>Why would you want to do this PhD?</w:t>
            </w:r>
            <w:r>
              <w:rPr>
                <w:rFonts w:ascii="Arial" w:hAnsi="Arial" w:cs="Arial"/>
              </w:rPr>
              <w:t xml:space="preserve"> </w:t>
            </w:r>
          </w:p>
          <w:p w14:paraId="70C1AEBB" w14:textId="034D4427" w:rsidR="000A112B" w:rsidRDefault="000A112B" w:rsidP="00DA07EF">
            <w:pPr>
              <w:pStyle w:val="NoSpacing"/>
              <w:rPr>
                <w:rFonts w:ascii="Arial" w:hAnsi="Arial" w:cs="Arial"/>
              </w:rPr>
            </w:pPr>
            <w:r>
              <w:rPr>
                <w:rFonts w:ascii="Arial" w:hAnsi="Arial" w:cs="Arial"/>
              </w:rPr>
              <w:t xml:space="preserve">This is an exciting opportunity to be involved in a world-first implementation trial that will directly inform workplace policy and practice. The successful applicant will be able to directly see the impact that their research is making to workplace practice in a priority population. </w:t>
            </w:r>
          </w:p>
          <w:p w14:paraId="641AA26D" w14:textId="77777777" w:rsidR="000A112B" w:rsidRDefault="000A112B" w:rsidP="00DA07EF">
            <w:pPr>
              <w:pStyle w:val="NoSpacing"/>
              <w:rPr>
                <w:rFonts w:ascii="Arial" w:hAnsi="Arial" w:cs="Arial"/>
              </w:rPr>
            </w:pPr>
          </w:p>
          <w:p w14:paraId="7851B58B" w14:textId="77777777" w:rsidR="000A112B" w:rsidRDefault="000A112B" w:rsidP="00DA07EF">
            <w:pPr>
              <w:pStyle w:val="NoSpacing"/>
              <w:rPr>
                <w:rFonts w:ascii="Arial" w:hAnsi="Arial" w:cs="Arial"/>
                <w:b/>
              </w:rPr>
            </w:pPr>
            <w:r>
              <w:rPr>
                <w:rFonts w:ascii="Arial" w:hAnsi="Arial" w:cs="Arial"/>
                <w:b/>
              </w:rPr>
              <w:t>Who would this PhD suit?</w:t>
            </w:r>
          </w:p>
          <w:p w14:paraId="41E3343B" w14:textId="4268E104" w:rsidR="000A112B" w:rsidRPr="00DA07EF" w:rsidRDefault="000A112B" w:rsidP="00DA07EF">
            <w:pPr>
              <w:pStyle w:val="NoSpacing"/>
              <w:rPr>
                <w:rFonts w:ascii="Arial" w:hAnsi="Arial" w:cs="Arial"/>
              </w:rPr>
            </w:pPr>
            <w:r>
              <w:rPr>
                <w:rFonts w:ascii="Arial" w:hAnsi="Arial" w:cs="Arial"/>
              </w:rPr>
              <w:t xml:space="preserve">This PhD would suit someone who is interested in undertaking translational research and making a practical difference. Strong communication skills are essential.  </w:t>
            </w:r>
          </w:p>
          <w:p w14:paraId="22AD4A78" w14:textId="77777777" w:rsidR="000A112B" w:rsidRDefault="000A112B" w:rsidP="00DA07EF">
            <w:pPr>
              <w:pStyle w:val="NoSpacing"/>
              <w:rPr>
                <w:rFonts w:ascii="Arial" w:hAnsi="Arial" w:cs="Arial"/>
              </w:rPr>
            </w:pPr>
          </w:p>
          <w:p w14:paraId="4146B863" w14:textId="3C4AF532" w:rsidR="000A112B" w:rsidRPr="00126E0E" w:rsidRDefault="000A112B" w:rsidP="00DA07EF">
            <w:pPr>
              <w:pStyle w:val="NoSpacing"/>
              <w:rPr>
                <w:rFonts w:ascii="Arial" w:hAnsi="Arial" w:cs="Arial"/>
              </w:rPr>
            </w:pPr>
            <w:r>
              <w:rPr>
                <w:rFonts w:ascii="Arial" w:hAnsi="Arial" w:cs="Arial"/>
              </w:rPr>
              <w:t xml:space="preserve"> </w:t>
            </w:r>
          </w:p>
        </w:tc>
      </w:tr>
      <w:tr w:rsidR="00126E0E" w:rsidRPr="00126E0E" w14:paraId="31C2DD9E" w14:textId="77777777" w:rsidTr="009621B0">
        <w:tc>
          <w:tcPr>
            <w:tcW w:w="3256" w:type="dxa"/>
          </w:tcPr>
          <w:p w14:paraId="17B5735A" w14:textId="4259B26E" w:rsidR="009621B0" w:rsidRPr="00126E0E" w:rsidRDefault="000A112B" w:rsidP="009E3C37">
            <w:pPr>
              <w:pStyle w:val="NoSpacing"/>
              <w:rPr>
                <w:rFonts w:ascii="Arial" w:hAnsi="Arial" w:cs="Arial"/>
                <w:i/>
              </w:rPr>
            </w:pPr>
            <w:r>
              <w:rPr>
                <w:rFonts w:ascii="Arial" w:hAnsi="Arial" w:cs="Arial"/>
                <w:b/>
              </w:rPr>
              <w:t>Achievable outcomes</w:t>
            </w:r>
          </w:p>
        </w:tc>
        <w:tc>
          <w:tcPr>
            <w:tcW w:w="5760" w:type="dxa"/>
          </w:tcPr>
          <w:p w14:paraId="54C09C14" w14:textId="77777777" w:rsidR="00126E0E" w:rsidRDefault="000A112B" w:rsidP="000A112B">
            <w:pPr>
              <w:pStyle w:val="NoSpacing"/>
              <w:numPr>
                <w:ilvl w:val="0"/>
                <w:numId w:val="2"/>
              </w:numPr>
              <w:tabs>
                <w:tab w:val="left" w:pos="1107"/>
              </w:tabs>
              <w:spacing w:after="240"/>
              <w:rPr>
                <w:rFonts w:ascii="Arial" w:hAnsi="Arial" w:cs="Arial"/>
              </w:rPr>
            </w:pPr>
            <w:r>
              <w:rPr>
                <w:rFonts w:ascii="Arial" w:hAnsi="Arial" w:cs="Arial"/>
              </w:rPr>
              <w:t>A PhD in public health</w:t>
            </w:r>
          </w:p>
          <w:p w14:paraId="550D8922" w14:textId="77777777" w:rsidR="000A112B" w:rsidRDefault="000A112B" w:rsidP="000A112B">
            <w:pPr>
              <w:pStyle w:val="NoSpacing"/>
              <w:numPr>
                <w:ilvl w:val="0"/>
                <w:numId w:val="2"/>
              </w:numPr>
              <w:tabs>
                <w:tab w:val="left" w:pos="1107"/>
              </w:tabs>
              <w:spacing w:after="240"/>
              <w:rPr>
                <w:rFonts w:ascii="Arial" w:hAnsi="Arial" w:cs="Arial"/>
              </w:rPr>
            </w:pPr>
            <w:r>
              <w:rPr>
                <w:rFonts w:ascii="Arial" w:hAnsi="Arial" w:cs="Arial"/>
              </w:rPr>
              <w:lastRenderedPageBreak/>
              <w:t>Experience with a wide range of research methods, including implementation science</w:t>
            </w:r>
          </w:p>
          <w:p w14:paraId="4AEEF29F" w14:textId="77777777" w:rsidR="000A112B" w:rsidRDefault="000A112B" w:rsidP="000A112B">
            <w:pPr>
              <w:pStyle w:val="NoSpacing"/>
              <w:numPr>
                <w:ilvl w:val="0"/>
                <w:numId w:val="2"/>
              </w:numPr>
              <w:tabs>
                <w:tab w:val="left" w:pos="1107"/>
              </w:tabs>
              <w:spacing w:after="240"/>
              <w:rPr>
                <w:rFonts w:ascii="Arial" w:hAnsi="Arial" w:cs="Arial"/>
              </w:rPr>
            </w:pPr>
            <w:r>
              <w:rPr>
                <w:rFonts w:ascii="Arial" w:hAnsi="Arial" w:cs="Arial"/>
              </w:rPr>
              <w:t>Experience in working with industry and key stakeholders</w:t>
            </w:r>
          </w:p>
          <w:p w14:paraId="58F7B40B" w14:textId="3589D215" w:rsidR="000A112B" w:rsidRPr="000A112B" w:rsidRDefault="000A112B" w:rsidP="000A112B">
            <w:pPr>
              <w:pStyle w:val="NoSpacing"/>
              <w:numPr>
                <w:ilvl w:val="0"/>
                <w:numId w:val="2"/>
              </w:numPr>
              <w:tabs>
                <w:tab w:val="left" w:pos="1107"/>
              </w:tabs>
              <w:spacing w:after="240"/>
              <w:rPr>
                <w:rFonts w:ascii="Arial" w:hAnsi="Arial" w:cs="Arial"/>
              </w:rPr>
            </w:pPr>
            <w:r>
              <w:rPr>
                <w:rFonts w:ascii="Arial" w:hAnsi="Arial" w:cs="Arial"/>
              </w:rPr>
              <w:t>Science communication outputs (e.g. peer reviewed publications; industry reports; blog posts)</w:t>
            </w:r>
          </w:p>
        </w:tc>
      </w:tr>
    </w:tbl>
    <w:p w14:paraId="55E4BB57" w14:textId="52F34D0B" w:rsidR="00126E0E" w:rsidRPr="00126E0E" w:rsidRDefault="00126E0E" w:rsidP="00264179">
      <w:pPr>
        <w:pStyle w:val="NoSpacing"/>
        <w:rPr>
          <w:rFonts w:ascii="Arial" w:hAnsi="Arial" w:cs="Arial"/>
        </w:rPr>
      </w:pPr>
    </w:p>
    <w:sectPr w:rsidR="00126E0E" w:rsidRPr="00126E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4FC9D" w14:textId="77777777" w:rsidR="00ED3D16" w:rsidRDefault="00ED3D16" w:rsidP="00BA42E5">
      <w:r>
        <w:separator/>
      </w:r>
    </w:p>
  </w:endnote>
  <w:endnote w:type="continuationSeparator" w:id="0">
    <w:p w14:paraId="5F6664A9" w14:textId="77777777" w:rsidR="00ED3D16" w:rsidRDefault="00ED3D16" w:rsidP="00BA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ACB35" w14:textId="77777777" w:rsidR="00ED3D16" w:rsidRDefault="00ED3D16" w:rsidP="00BA42E5">
      <w:r>
        <w:separator/>
      </w:r>
    </w:p>
  </w:footnote>
  <w:footnote w:type="continuationSeparator" w:id="0">
    <w:p w14:paraId="2C7E41BB" w14:textId="77777777" w:rsidR="00ED3D16" w:rsidRDefault="00ED3D16" w:rsidP="00BA42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25703"/>
    <w:multiLevelType w:val="hybridMultilevel"/>
    <w:tmpl w:val="41A48478"/>
    <w:lvl w:ilvl="0" w:tplc="F0EE89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315C51"/>
    <w:multiLevelType w:val="hybridMultilevel"/>
    <w:tmpl w:val="758E2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725818"/>
    <w:multiLevelType w:val="hybridMultilevel"/>
    <w:tmpl w:val="A01E2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79"/>
    <w:rsid w:val="00055236"/>
    <w:rsid w:val="000A112B"/>
    <w:rsid w:val="000C287E"/>
    <w:rsid w:val="000E5B1A"/>
    <w:rsid w:val="00126E0E"/>
    <w:rsid w:val="0015489D"/>
    <w:rsid w:val="00156EA6"/>
    <w:rsid w:val="001A7368"/>
    <w:rsid w:val="00204FBF"/>
    <w:rsid w:val="0024273E"/>
    <w:rsid w:val="00264179"/>
    <w:rsid w:val="002C092D"/>
    <w:rsid w:val="002D19E0"/>
    <w:rsid w:val="00325EF6"/>
    <w:rsid w:val="00403C93"/>
    <w:rsid w:val="00505A8F"/>
    <w:rsid w:val="00511C65"/>
    <w:rsid w:val="006207E0"/>
    <w:rsid w:val="00693D85"/>
    <w:rsid w:val="006A7718"/>
    <w:rsid w:val="006B519C"/>
    <w:rsid w:val="006D629A"/>
    <w:rsid w:val="00706E00"/>
    <w:rsid w:val="007871CA"/>
    <w:rsid w:val="008109A7"/>
    <w:rsid w:val="00814F57"/>
    <w:rsid w:val="008C37AF"/>
    <w:rsid w:val="009621B0"/>
    <w:rsid w:val="009E3C37"/>
    <w:rsid w:val="009F02A0"/>
    <w:rsid w:val="009F5142"/>
    <w:rsid w:val="00A21D95"/>
    <w:rsid w:val="00B92934"/>
    <w:rsid w:val="00BA2BEC"/>
    <w:rsid w:val="00BA42E5"/>
    <w:rsid w:val="00D65E28"/>
    <w:rsid w:val="00DA07EF"/>
    <w:rsid w:val="00DF1112"/>
    <w:rsid w:val="00E11DF3"/>
    <w:rsid w:val="00E17A29"/>
    <w:rsid w:val="00E33083"/>
    <w:rsid w:val="00ED3D16"/>
    <w:rsid w:val="00EE1E73"/>
    <w:rsid w:val="00F023CD"/>
    <w:rsid w:val="00F0446C"/>
    <w:rsid w:val="00F1431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8443F"/>
  <w15:docId w15:val="{E2A8017D-BE01-4822-869D-BE98FB8E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17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179"/>
    <w:pPr>
      <w:spacing w:after="0" w:line="240" w:lineRule="auto"/>
    </w:pPr>
  </w:style>
  <w:style w:type="paragraph" w:styleId="BalloonText">
    <w:name w:val="Balloon Text"/>
    <w:basedOn w:val="Normal"/>
    <w:link w:val="BalloonTextChar"/>
    <w:uiPriority w:val="99"/>
    <w:semiHidden/>
    <w:unhideWhenUsed/>
    <w:rsid w:val="0026417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264179"/>
    <w:rPr>
      <w:rFonts w:ascii="Tahoma" w:hAnsi="Tahoma" w:cs="Tahoma"/>
      <w:sz w:val="16"/>
      <w:szCs w:val="16"/>
    </w:rPr>
  </w:style>
  <w:style w:type="table" w:styleId="TableGrid">
    <w:name w:val="Table Grid"/>
    <w:basedOn w:val="TableNormal"/>
    <w:uiPriority w:val="59"/>
    <w:rsid w:val="0012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E0E"/>
    <w:rPr>
      <w:color w:val="0000FF" w:themeColor="hyperlink"/>
      <w:u w:val="single"/>
    </w:rPr>
  </w:style>
  <w:style w:type="character" w:styleId="CommentReference">
    <w:name w:val="annotation reference"/>
    <w:basedOn w:val="DefaultParagraphFont"/>
    <w:uiPriority w:val="99"/>
    <w:semiHidden/>
    <w:unhideWhenUsed/>
    <w:rsid w:val="00055236"/>
    <w:rPr>
      <w:sz w:val="16"/>
      <w:szCs w:val="16"/>
    </w:rPr>
  </w:style>
  <w:style w:type="paragraph" w:styleId="CommentText">
    <w:name w:val="annotation text"/>
    <w:basedOn w:val="Normal"/>
    <w:link w:val="CommentTextChar"/>
    <w:uiPriority w:val="99"/>
    <w:semiHidden/>
    <w:unhideWhenUsed/>
    <w:rsid w:val="00055236"/>
    <w:rPr>
      <w:sz w:val="20"/>
      <w:szCs w:val="20"/>
    </w:rPr>
  </w:style>
  <w:style w:type="character" w:customStyle="1" w:styleId="CommentTextChar">
    <w:name w:val="Comment Text Char"/>
    <w:basedOn w:val="DefaultParagraphFont"/>
    <w:link w:val="CommentText"/>
    <w:uiPriority w:val="99"/>
    <w:semiHidden/>
    <w:rsid w:val="0005523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55236"/>
    <w:rPr>
      <w:b/>
      <w:bCs/>
    </w:rPr>
  </w:style>
  <w:style w:type="character" w:customStyle="1" w:styleId="CommentSubjectChar">
    <w:name w:val="Comment Subject Char"/>
    <w:basedOn w:val="CommentTextChar"/>
    <w:link w:val="CommentSubject"/>
    <w:uiPriority w:val="99"/>
    <w:semiHidden/>
    <w:rsid w:val="00055236"/>
    <w:rPr>
      <w:rFonts w:ascii="Times New Roman" w:hAnsi="Times New Roman" w:cs="Times New Roman"/>
      <w:b/>
      <w:bCs/>
      <w:sz w:val="20"/>
      <w:szCs w:val="20"/>
      <w:lang w:eastAsia="en-GB"/>
    </w:rPr>
  </w:style>
  <w:style w:type="paragraph" w:styleId="Header">
    <w:name w:val="header"/>
    <w:basedOn w:val="Normal"/>
    <w:link w:val="HeaderChar"/>
    <w:uiPriority w:val="99"/>
    <w:unhideWhenUsed/>
    <w:rsid w:val="00BA42E5"/>
    <w:pPr>
      <w:tabs>
        <w:tab w:val="center" w:pos="4513"/>
        <w:tab w:val="right" w:pos="9026"/>
      </w:tabs>
    </w:pPr>
  </w:style>
  <w:style w:type="character" w:customStyle="1" w:styleId="HeaderChar">
    <w:name w:val="Header Char"/>
    <w:basedOn w:val="DefaultParagraphFont"/>
    <w:link w:val="Header"/>
    <w:uiPriority w:val="99"/>
    <w:rsid w:val="00BA42E5"/>
    <w:rPr>
      <w:rFonts w:ascii="Times New Roman" w:hAnsi="Times New Roman" w:cs="Times New Roman"/>
      <w:sz w:val="24"/>
      <w:szCs w:val="24"/>
      <w:lang w:eastAsia="en-GB"/>
    </w:rPr>
  </w:style>
  <w:style w:type="paragraph" w:styleId="Footer">
    <w:name w:val="footer"/>
    <w:basedOn w:val="Normal"/>
    <w:link w:val="FooterChar"/>
    <w:uiPriority w:val="99"/>
    <w:unhideWhenUsed/>
    <w:rsid w:val="00BA42E5"/>
    <w:pPr>
      <w:tabs>
        <w:tab w:val="center" w:pos="4513"/>
        <w:tab w:val="right" w:pos="9026"/>
      </w:tabs>
    </w:pPr>
  </w:style>
  <w:style w:type="character" w:customStyle="1" w:styleId="FooterChar">
    <w:name w:val="Footer Char"/>
    <w:basedOn w:val="DefaultParagraphFont"/>
    <w:link w:val="Footer"/>
    <w:uiPriority w:val="99"/>
    <w:rsid w:val="00BA42E5"/>
    <w:rPr>
      <w:rFonts w:ascii="Times New Roman" w:hAnsi="Times New Roman" w:cs="Times New Roman"/>
      <w:sz w:val="24"/>
      <w:szCs w:val="24"/>
      <w:lang w:eastAsia="en-GB"/>
    </w:rPr>
  </w:style>
  <w:style w:type="paragraph" w:styleId="DocumentMap">
    <w:name w:val="Document Map"/>
    <w:basedOn w:val="Normal"/>
    <w:link w:val="DocumentMapChar"/>
    <w:uiPriority w:val="99"/>
    <w:semiHidden/>
    <w:unhideWhenUsed/>
    <w:rsid w:val="00F023CD"/>
  </w:style>
  <w:style w:type="character" w:customStyle="1" w:styleId="DocumentMapChar">
    <w:name w:val="Document Map Char"/>
    <w:basedOn w:val="DefaultParagraphFont"/>
    <w:link w:val="DocumentMap"/>
    <w:uiPriority w:val="99"/>
    <w:semiHidden/>
    <w:rsid w:val="00F023C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Ottery</dc:creator>
  <cp:lastModifiedBy>Avril Johnston-Craig</cp:lastModifiedBy>
  <cp:revision>2</cp:revision>
  <cp:lastPrinted>2016-07-20T09:38:00Z</cp:lastPrinted>
  <dcterms:created xsi:type="dcterms:W3CDTF">2017-11-23T03:54:00Z</dcterms:created>
  <dcterms:modified xsi:type="dcterms:W3CDTF">2017-11-23T03:54:00Z</dcterms:modified>
</cp:coreProperties>
</file>